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7"/>
        <w:gridCol w:w="4784"/>
      </w:tblGrid>
      <w:tr w:rsidR="00DF2F1B" w:rsidRPr="00DF2F1B" w:rsidTr="00DF2F1B">
        <w:tc>
          <w:tcPr>
            <w:tcW w:w="4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F1B" w:rsidRPr="00DF2F1B" w:rsidRDefault="008F762A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ринято собранием                                  </w:t>
            </w:r>
          </w:p>
          <w:p w:rsidR="00DF2F1B" w:rsidRPr="00DF2F1B" w:rsidRDefault="008F762A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работников МБОУ</w:t>
            </w:r>
          </w:p>
          <w:p w:rsidR="00DF2F1B" w:rsidRPr="00DF2F1B" w:rsidRDefault="008F762A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«Александро-Слободская ООШ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  <w:p w:rsidR="00DF2F1B" w:rsidRPr="00DF2F1B" w:rsidRDefault="00F84F71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протокол   от 28.08.2017 г. № 1</w:t>
            </w:r>
          </w:p>
          <w:p w:rsidR="00DF2F1B" w:rsidRPr="00DF2F1B" w:rsidRDefault="008F762A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F2F1B" w:rsidRPr="00DF2F1B" w:rsidRDefault="00DF2F1B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Председатель ПК </w:t>
            </w:r>
          </w:p>
          <w:p w:rsidR="00DF2F1B" w:rsidRDefault="00582F86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«Александро-</w:t>
            </w:r>
          </w:p>
          <w:p w:rsidR="00582F86" w:rsidRPr="00DF2F1B" w:rsidRDefault="00582F86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Слободская ООШ»                                                                                                                                                                                                      </w:t>
            </w:r>
          </w:p>
          <w:p w:rsidR="00DF2F1B" w:rsidRPr="00DF2F1B" w:rsidRDefault="00582F86" w:rsidP="00582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Л.АРагузина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                      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2F1B" w:rsidRPr="00DF2F1B" w:rsidRDefault="00582F86" w:rsidP="00582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</w:t>
            </w:r>
          </w:p>
          <w:p w:rsidR="00DF2F1B" w:rsidRPr="00DF2F1B" w:rsidRDefault="00F84F71" w:rsidP="00F84F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«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bookmarkStart w:id="0" w:name="_GoBack"/>
            <w:bookmarkEnd w:id="0"/>
          </w:p>
          <w:p w:rsidR="00DF2F1B" w:rsidRPr="00DF2F1B" w:rsidRDefault="00DF2F1B" w:rsidP="00582F86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приказом директора</w:t>
            </w:r>
          </w:p>
          <w:p w:rsidR="00DF2F1B" w:rsidRPr="00DF2F1B" w:rsidRDefault="00582F86" w:rsidP="00582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«Александро-</w:t>
            </w:r>
          </w:p>
          <w:p w:rsidR="00DF2F1B" w:rsidRPr="00DF2F1B" w:rsidRDefault="00582F86" w:rsidP="00582F86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Слободская ООШ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F84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158</w:t>
            </w:r>
            <w:r w:rsidR="00DF2F1B"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F2F1B" w:rsidRPr="00DF2F1B" w:rsidRDefault="00DF2F1B" w:rsidP="00582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           </w:t>
            </w:r>
            <w:r w:rsidR="00F84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DF2F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="00F84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от «09» сентября 2017</w:t>
            </w:r>
            <w:r w:rsidR="00582F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                        </w:t>
            </w:r>
          </w:p>
        </w:tc>
      </w:tr>
      <w:tr w:rsidR="00582F86" w:rsidRPr="00DF2F1B" w:rsidTr="00DF2F1B">
        <w:tc>
          <w:tcPr>
            <w:tcW w:w="478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F86" w:rsidRDefault="00582F86" w:rsidP="00DF2F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F86" w:rsidRDefault="00582F86" w:rsidP="00DF2F1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F2F1B" w:rsidRPr="00DF2F1B" w:rsidRDefault="00DF2F1B" w:rsidP="00DF2F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DF2F1B" w:rsidRDefault="00DF2F1B" w:rsidP="00DF2F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конфликте интересов работников </w:t>
      </w:r>
    </w:p>
    <w:p w:rsidR="00582F86" w:rsidRPr="00582F86" w:rsidRDefault="00582F86" w:rsidP="00582F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82F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82F8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униципального общеобразовательного учреждения “Александро-Слободская основная общеобразовательная школа” Заинского муниципального района Республики Татарстан</w:t>
      </w:r>
    </w:p>
    <w:p w:rsidR="00DF2F1B" w:rsidRPr="00DF2F1B" w:rsidRDefault="00DF2F1B" w:rsidP="00DF2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о конфликте интересов работников </w:t>
      </w:r>
      <w:r w:rsidR="00582F86" w:rsidRPr="0058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общеобразовательного учреждения “Александро-Слободская основная общеобразовательная школа” </w:t>
      </w:r>
      <w:proofErr w:type="spellStart"/>
      <w:r w:rsidR="00582F86" w:rsidRPr="00582F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Заинского</w:t>
      </w:r>
      <w:proofErr w:type="spellEnd"/>
      <w:r w:rsidR="00582F86" w:rsidRPr="00582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Республики Татарстан 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соответственно – Положение, Учреждение) разработано на основе Федерального закона от 29.12.2012 №273-ФЗ «Об образовании в Российской Федерации» (глава 1 статья 2 пункт 33, глава 5 статьи 47, 48). Федерального закона от 25.12.2008 № 273-ФЗ «О противодействии коррупции», Методических рекомендаций по разработке и принятию организациями мер по предупреждению и противодействию коррупции.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Целью Положения о конфликте интересов является регулирование и предотвращение конфликта интересов в деятельности работников Учреждения и возможных негативных последствий конфликта интересов для самого Учреждения.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 Основной задачей данного положения является ограничение влияния частных интересов, личной заинтересованности работников на реализуемые ими трудовые функции, принимаемые деловые решения.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Используемые в положении понятия и определения.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Конфликт интересов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Учреждения)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</w:t>
      </w:r>
      <w:proofErr w:type="gramEnd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Учреждения) которой он является.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Личная заинтересованность работника (представителя Учреждения) –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заинтересованность работника (представителя Учреждения), связанная с возможностью получения работником (представителем Учреждения)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Положение о конфликте интересов 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положение) – это внутренний документ учреждения, устанавливающий порядок выявления и урегулирования конфликтов интересов, возникающих у работников Учреждения в ходе выполнения ими трудовых обязанностей.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Основные принципы </w:t>
      </w:r>
      <w:r w:rsidRPr="00DF2F1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eastAsia="ru-RU"/>
        </w:rPr>
        <w:t xml:space="preserve">управления конфликтом интересов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2.1. В основу работы по управлению конфликтом интересов в Учреждении могут быть положены следующие принципы: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 обязательность раскрытия сведений о </w:t>
      </w: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реальном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или потенциальном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конфликте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интересов;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 индивидуальное рассмотрение и оценка </w:t>
      </w:r>
      <w:proofErr w:type="spell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репутационных</w:t>
      </w:r>
      <w:proofErr w:type="spell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рисков </w:t>
      </w: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для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Учреждения при выявлении каждого конфликта интересов и его урегулирование;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конфиденциальность процесса раскрытия сведений о конфликте интересов и процесса его урегулирования;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 соблюдение баланса интересов Учреждения и работника </w:t>
      </w: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при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lastRenderedPageBreak/>
        <w:t>урегулировании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конфликта интересов;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Учреждением.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3.Круг лиц подпадающих под действие положения. Конфликтные ситуации.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 3.1.Действие положения распространяется на всех работников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вне зависимости от уровня занимаемой должности.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left="360" w:firstLine="3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Обязаны соблюдать положение также физические лица,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сотрудничающие</w:t>
      </w:r>
      <w:proofErr w:type="gramEnd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Учреждением.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В наиболее вероятных ситуациях конфликта интересов может оказаться педагогический работник в процессе выполнения своих должностных обязанностей: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   –   репетиторство с учащимися, которых обучает;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   –  получение подарков или услуги;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работник собирает деньги на нужды объединения, Учреждения;</w:t>
      </w:r>
    </w:p>
    <w:p w:rsidR="00DF2F1B" w:rsidRPr="00DF2F1B" w:rsidRDefault="00DF2F1B" w:rsidP="00582F86">
      <w:pPr>
        <w:spacing w:before="100" w:beforeAutospacing="1" w:after="100" w:afterAutospacing="1" w:line="240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      работник участвует в жюри конкурсных мероприятий, олимпиад с участием своих учащихся;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 – получение небезвыгодных предложений от родителей (законных представителей</w:t>
      </w:r>
      <w:proofErr w:type="gramStart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)у</w:t>
      </w:r>
      <w:proofErr w:type="gramEnd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чащихся, которых он обучает;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proofErr w:type="gramStart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 небескорыстное использование возможностей родителей (законных </w:t>
      </w:r>
      <w:proofErr w:type="gramEnd"/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представителей) учащихся и другие;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 –   нарушение установленных в Учреждении запретов (передача третьим лицам персональных данных или информации, касающейся участников образовательных отношений, сбор денежных средств на нужды Учреждения и т.п.)</w:t>
      </w:r>
    </w:p>
    <w:p w:rsidR="00DF2F1B" w:rsidRPr="00DF2F1B" w:rsidRDefault="00DF2F1B" w:rsidP="00DF2F1B">
      <w:pPr>
        <w:spacing w:before="100" w:beforeAutospacing="1" w:after="100" w:afterAutospacing="1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Обязанности работников в связи с раскрытием и урегулированием конфликта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lastRenderedPageBreak/>
        <w:t>4.1. Обязанности и права работников в связи с раскрытием и урегулированием конфликта интересов: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при принятии решений по деловым вопросам и выполнении своих трудовых обязанностей руководствоваться интересами Учреждения – без учета своих личных интересов, интересов своих родственников и друзей;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избегать (по возможности) ситуаций и обстоятельств, которые могут привести к конфликту интересов;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раскрывать возникший (реальный) или потенциальный конфликт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интересов;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   содействовать урегулированию возникшего конфликта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4.2.Раскрывать возни</w:t>
      </w:r>
      <w:r w:rsidR="00AC4A28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кший или потенциальный конфликт</w:t>
      </w: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4.3.Содействовать раскрытию возникшего конфликта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Работник Учреждения, в отношении которого возник спор о конфликте интересов, вправе обратиться к </w:t>
      </w:r>
      <w:r w:rsidRPr="00DF2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должностному лицу, ответственному за профилактику</w:t>
      </w:r>
      <w:r w:rsidR="00582F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F2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коррупционных и иных правонарушений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функциональные обязанности которого входит прием вопросов работников об определении наличия или отсутствия данного конфликта.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Обратиться в Комиссию можно только в письменной форме</w:t>
      </w:r>
    </w:p>
    <w:p w:rsidR="00DF2F1B" w:rsidRPr="00DF2F1B" w:rsidRDefault="00DF2F1B" w:rsidP="00DF2F1B">
      <w:pPr>
        <w:spacing w:before="100" w:beforeAutospacing="1" w:line="240" w:lineRule="auto"/>
        <w:ind w:firstLine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Порядок раскрытия конфликта интересов работником учреждения и порядок его урегулирования, в том числе возможные способы разрешения возникшего конфликта интересов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5.1. В Учреждении возможно установление различных видов раскрытия конфликта интересов, в том числе: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   раскрытие сведений о конфликте интересов при приеме на работу;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   раскрытие сведений о конфликте интересов при назначении на новую должность;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   разовое раскрытие сведений по мере возникновения ситуаций конфликта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5.2 Раскрытие сведений о конфликте интересов желательно осуществлять в письменном виде. Может быть допустимым первоначальное раскрытие конфликта интересов в устной форме с последующей фиксацией в письменном виде.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lastRenderedPageBreak/>
        <w:t>5.3 Учреждение берёт на себя обязательство конфиденциального рассмотрения представленных сведений и урегулирования конфликта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5.4. Поступившая информация должна быть тщательно проверена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уполномоченным на это должностным лицом с целью оценки серьезности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возникающих для Учреждения рисков и выбора наиболее подходящей формы урегулирования конфликта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иметь в виду, что в итоге этой работы </w:t>
      </w: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Конфликтная комиссия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5.5. Конфликтная комиссия также может прийти к выводу, что конфликт интересов имеет место, и использовать различные способы его разрешения, в том числе: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ограничение доступа работника к конкретной информации, которая может затрагивать личные интересы работника;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добровольный отказ работника Учреждения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пересмотр и изменение функциональных обязанностей работника;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 временное отстранение работника от должности, если его личные </w:t>
      </w:r>
      <w:proofErr w:type="gramEnd"/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интересы входят в противоречие с функциональными обязанностями;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 перевод работника на должность, предусматривающую выполнение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функциональных обязанностей, не связанных с конфликтом интересов;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–  передача работником принадлежащего ему имущества, являющегося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основой возникновения конфликта интересов, в доверительное управление;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отказ работника от своего личного интереса, порождающего конфликт с интересами Учреждения;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–  увольнение работника из Учреждения по инициативе работника;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lastRenderedPageBreak/>
        <w:t xml:space="preserve">– увольнение работника по инициативе работодателя за совершение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дисциплинарного проступка, то есть за неисполнение или ненадлежащее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исполнение работником по его вине возложенных на него трудовых обязанностей.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5.6. Приведенный перечень способов разрешения конфликта интересов не является исчерпывающим. В каждом конкретном случае по договоренности Учреждения и работника, раскрывшего сведения о конфликте интересов, могут быть найдены иные формы его урегулирования.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5.7. При разрешении имеющегося конфликта интересов следует выбрать наиболее «мягкую»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необходимостью или в случае, если более «мягкие» меры оказались недостаточно эффективными.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Учреждения.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Определение лиц, ответственных за прием сведений о возникшем (имеющемся) конфликте интересов и рассмотрение этих сведений.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7.1. </w:t>
      </w: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Ответственным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за прием сведений о возникающих (имеющихся) 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>конфликтах</w:t>
      </w:r>
      <w:proofErr w:type="gramEnd"/>
      <w:r w:rsidRPr="00DF2F1B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 интересов является председатель Конфликтной комиссии</w:t>
      </w: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(должностное лицо, ответственное за противодействие коррупции в Учреждении - директор).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Порядок рассмотрения ситуации конфликта интересов определен Положением о Конфликтной комиссии Учреждения.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Pr="00DF2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8. Ответственность работников учреждения за несоблюдение положения о конфликте интересов.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8.1. Для предотвращения конфликта интересов работникам Учреждения необходимо следовать Кодексу профессиональной этики и служебного поведения работников Учреждения.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8.2. В случае возникновения у работника личной заинтересованности, он обязан доложить об этом директору Учреждения.</w:t>
      </w:r>
    </w:p>
    <w:p w:rsidR="00DF2F1B" w:rsidRPr="00DF2F1B" w:rsidRDefault="00DF2F1B" w:rsidP="00DF2F1B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8.3. За непринятие работником мер по предотвращению или</w:t>
      </w:r>
    </w:p>
    <w:p w:rsidR="00DF2F1B" w:rsidRPr="00DF2F1B" w:rsidRDefault="00DF2F1B" w:rsidP="00DF2F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урегулированию конфликта интересов, стороной которого он является, с ним по инициативе работодателя в связи с утратой доверия по пункту 7.1 части 1 статьи 81 Трудового кодекса Российской </w:t>
      </w:r>
      <w:proofErr w:type="gramStart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proofErr w:type="gramEnd"/>
      <w:r w:rsidRPr="00DF2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расторгнут трудовой договор.</w:t>
      </w:r>
    </w:p>
    <w:p w:rsidR="00FE1978" w:rsidRDefault="00FE1978"/>
    <w:sectPr w:rsidR="00FE1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56"/>
    <w:rsid w:val="00336556"/>
    <w:rsid w:val="00582F86"/>
    <w:rsid w:val="008F762A"/>
    <w:rsid w:val="00A318FB"/>
    <w:rsid w:val="00AC4A28"/>
    <w:rsid w:val="00C842D9"/>
    <w:rsid w:val="00CF267A"/>
    <w:rsid w:val="00DF2F1B"/>
    <w:rsid w:val="00F84F71"/>
    <w:rsid w:val="00FE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4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8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10</cp:revision>
  <cp:lastPrinted>2018-01-08T10:03:00Z</cp:lastPrinted>
  <dcterms:created xsi:type="dcterms:W3CDTF">2017-12-06T16:00:00Z</dcterms:created>
  <dcterms:modified xsi:type="dcterms:W3CDTF">2018-01-15T10:19:00Z</dcterms:modified>
</cp:coreProperties>
</file>